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n.º 042/2008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os Planos de Estudos da Escola Municipal de Ensino Fundamental Fidel Zanchetta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 os Planos de Estudos da Escola Municipal de Ensino Fundamental Fidel Zanchetta.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Os Planos de Estudos disciplinam o Ensino Fundamental de 8 (oito) anos e o Ensino Fundamental de 9 (nove) anos, com organização curricular por séries e anos.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dos Planos de Estudos foi realizada conforme Resolução do CME nº. 001/2005 que estabelece normas para análise e aprovação dos Regimentos Escolares e Planos de Estudos da Rede Municipal de Ensino do Município de Cachoeirinha e do ofício nº 340/2006 em substituição ao ofício nº. 081/2006 da Secretaria Municipal de Educação e Pesquisa, setor de legislação, que nomeia os representantes das EMEFs, EMEIs e SMEd  para a Comissão de Análise.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 estando de acordo com o disposto na legislação e normas vigentes.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 a Comissão conclui que os Planos de Estudos estão aprovados, ressalvadas as possíveis incorreções de linguagem.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Planos de Estudos, homologadas, fica uma arquivada no Conselho Municipal de Educação e duas cópias serão encaminhadas à Secretaria Municipal de Educação, sendo uma delas enviada para a escola.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Aprovado pela Comissão de Análise em 16 de dezembro de 2008.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